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A4B" w:rsidRPr="0075560E" w:rsidRDefault="00820A4B" w:rsidP="00820A4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6B9C" w:rsidRPr="0075560E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2276">
        <w:rPr>
          <w:rFonts w:ascii="Times New Roman" w:hAnsi="Times New Roman" w:cs="Times New Roman"/>
          <w:b/>
          <w:sz w:val="24"/>
          <w:szCs w:val="24"/>
          <w:lang w:val="en-US"/>
        </w:rPr>
        <w:t>EVA</w:t>
      </w:r>
    </w:p>
    <w:p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0EA9" w:rsidRPr="007378FE" w:rsidRDefault="00820A4B" w:rsidP="0027415A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установки в него матраца (матраса)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целью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741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рисун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ок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</w:t>
      </w:r>
      <w:r w:rsidR="004F3F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7378F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76B9C" w:rsidRPr="0075560E" w:rsidRDefault="00976B9C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является комплектующим для готового изделия мебели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010873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01087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Ева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01087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ЕВА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3B34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r w:rsidR="0083227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="00832276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83227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3B34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1C0EA9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в установленном составе (комплектации). Состав 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имеет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только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E82FB5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E82F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состав 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не включен.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Подбор 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матраца (матраса)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для установки в комплект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сборки конечного изделия мебели – кровати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осуществляется потребителем самостоятельно. При выборе матраца (матраса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647CC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потребитель должен исходить из технических характеристик 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010873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154C5A" w:rsidTr="00792CE8">
        <w:trPr>
          <w:trHeight w:val="389"/>
        </w:trPr>
        <w:tc>
          <w:tcPr>
            <w:tcW w:w="2093" w:type="dxa"/>
            <w:vMerge w:val="restart"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154C5A" w:rsidTr="00792CE8">
        <w:trPr>
          <w:trHeight w:val="125"/>
        </w:trPr>
        <w:tc>
          <w:tcPr>
            <w:tcW w:w="2093" w:type="dxa"/>
            <w:vMerge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базовое наполнение</w:t>
            </w:r>
          </w:p>
        </w:tc>
      </w:tr>
      <w:tr w:rsidR="00154C5A" w:rsidTr="00154C5A">
        <w:trPr>
          <w:trHeight w:val="1479"/>
        </w:trPr>
        <w:tc>
          <w:tcPr>
            <w:tcW w:w="2093" w:type="dxa"/>
            <w:vAlign w:val="center"/>
          </w:tcPr>
          <w:p w:rsidR="00154C5A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154C5A" w:rsidRPr="00E72292" w:rsidRDefault="00154C5A" w:rsidP="00792CE8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</w:p>
        </w:tc>
        <w:tc>
          <w:tcPr>
            <w:tcW w:w="3969" w:type="dxa"/>
          </w:tcPr>
          <w:p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:rsidR="00154C5A" w:rsidRDefault="00154C5A" w:rsidP="00154C5A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приспинная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……………………….</w:t>
            </w:r>
          </w:p>
          <w:p w:rsidR="00154C5A" w:rsidRDefault="00154C5A" w:rsidP="00792CE8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154C5A" w:rsidRDefault="00154C5A" w:rsidP="00D419F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D419F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функционально-декоративная ……... </w:t>
            </w:r>
          </w:p>
          <w:p w:rsidR="00D419FB" w:rsidRDefault="00D419FB" w:rsidP="00D419F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 ……………………..</w:t>
            </w:r>
          </w:p>
        </w:tc>
        <w:tc>
          <w:tcPr>
            <w:tcW w:w="709" w:type="dxa"/>
          </w:tcPr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D419FB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</w:t>
            </w:r>
            <w:r w:rsidR="00154C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D419FB" w:rsidRDefault="00CF6FAE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7</w:t>
            </w:r>
            <w:r w:rsidR="00D419F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комплект кровати 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…..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</w:t>
            </w:r>
            <w:r w:rsidR="0009244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…….</w:t>
            </w:r>
          </w:p>
          <w:p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092441" w:rsidRPr="00357B0A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154C5A" w:rsidRDefault="00154C5A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092441" w:rsidRPr="00A11E5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  <w:p w:rsidR="00092441" w:rsidRDefault="00092441" w:rsidP="00792CE8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:rsidR="003B3BF1" w:rsidRPr="009A638E" w:rsidRDefault="003B3BF1" w:rsidP="003B3BF1">
      <w:pPr>
        <w:rPr>
          <w:noProof/>
          <w:sz w:val="6"/>
          <w:szCs w:val="6"/>
          <w:lang w:eastAsia="ru-RU"/>
        </w:rPr>
      </w:pPr>
    </w:p>
    <w:p w:rsidR="003B3BF1" w:rsidRDefault="009A638E" w:rsidP="00A11E5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F231CF" wp14:editId="275B4641">
            <wp:extent cx="4532390" cy="2934897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6847" cy="293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8E" w:rsidRDefault="009A638E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A11E51" w:rsidRDefault="00154C5A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Рис. 1 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Эскиз (схематичное изображение) внешнего вида</w:t>
      </w:r>
    </w:p>
    <w:p w:rsidR="00154C5A" w:rsidRDefault="00A11E51" w:rsidP="00A11E51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</w:t>
      </w:r>
      <w:r w:rsidR="00154C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154C5A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модель </w:t>
      </w:r>
      <w:r w:rsidR="00154C5A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</w:p>
    <w:p w:rsidR="005D3AF1" w:rsidRPr="0075560E" w:rsidRDefault="005D3AF1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Технические характеристики комплекта кровати 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техническ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3B34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5D3AF1" w:rsidRDefault="00D4152D" w:rsidP="004F3FE1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p w:rsidR="00A12A6E" w:rsidRPr="00A12A6E" w:rsidRDefault="00A12A6E" w:rsidP="004F3FE1">
      <w:pPr>
        <w:spacing w:after="0" w:line="240" w:lineRule="auto"/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5"/>
        <w:gridCol w:w="1168"/>
        <w:gridCol w:w="1386"/>
        <w:gridCol w:w="3827"/>
        <w:gridCol w:w="3544"/>
      </w:tblGrid>
      <w:tr w:rsidR="00D419FB" w:rsidRPr="0075560E" w:rsidTr="00C30FE1">
        <w:trPr>
          <w:cantSplit/>
        </w:trPr>
        <w:tc>
          <w:tcPr>
            <w:tcW w:w="815" w:type="dxa"/>
            <w:vMerge w:val="restart"/>
            <w:vAlign w:val="center"/>
          </w:tcPr>
          <w:p w:rsidR="00D419FB" w:rsidRPr="0075560E" w:rsidRDefault="00D419FB" w:rsidP="00AB1A9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1168" w:type="dxa"/>
            <w:vMerge w:val="restart"/>
            <w:vAlign w:val="center"/>
          </w:tcPr>
          <w:p w:rsidR="00D419FB" w:rsidRPr="00154C5A" w:rsidRDefault="00D419FB" w:rsidP="00154C5A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154C5A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</w:tc>
        <w:tc>
          <w:tcPr>
            <w:tcW w:w="1386" w:type="dxa"/>
          </w:tcPr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827" w:type="dxa"/>
          </w:tcPr>
          <w:p w:rsidR="00D419FB" w:rsidRPr="0075560E" w:rsidRDefault="00D419FB" w:rsidP="001D101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опорной частью, несущей на себе основание матраца (матраса), спинку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 изголовье,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приспинные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подушки,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в процессе эксплуатации</w:t>
            </w:r>
          </w:p>
        </w:tc>
        <w:tc>
          <w:tcPr>
            <w:tcW w:w="3544" w:type="dxa"/>
          </w:tcPr>
          <w:p w:rsidR="00D419FB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419FB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ЛДСП</w:t>
            </w:r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облицованной пленкой на основе </w:t>
            </w:r>
            <w:proofErr w:type="spellStart"/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термоактивных</w:t>
            </w:r>
            <w:proofErr w:type="spellEnd"/>
            <w:r w:rsidR="001C134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полимеров,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комбинированным соединением (резьбовое и посредством мебельной скобы)</w:t>
            </w:r>
          </w:p>
          <w:p w:rsidR="00D419FB" w:rsidRPr="00B3617E" w:rsidRDefault="00D419FB" w:rsidP="00776F7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D419FB" w:rsidRPr="001C134C" w:rsidRDefault="00745538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D419FB" w:rsidRPr="00B3617E" w:rsidRDefault="00D419FB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D419FB" w:rsidRPr="0075560E" w:rsidRDefault="00745538" w:rsidP="007D2EB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 w:rsidR="009A638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</w:t>
            </w:r>
            <w:r w:rsidR="007D2EB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+ </w:t>
            </w:r>
            <w:r w:rsidR="009A638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 (рис. 1)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</w:tc>
      </w:tr>
      <w:tr w:rsidR="00D419FB" w:rsidRPr="0075560E" w:rsidTr="00C30FE1">
        <w:trPr>
          <w:cantSplit/>
        </w:trPr>
        <w:tc>
          <w:tcPr>
            <w:tcW w:w="815" w:type="dxa"/>
            <w:vMerge/>
          </w:tcPr>
          <w:p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двухсекционная</w:t>
            </w:r>
          </w:p>
        </w:tc>
        <w:tc>
          <w:tcPr>
            <w:tcW w:w="3827" w:type="dxa"/>
          </w:tcPr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обрамляющий головную часть, 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D419FB" w:rsidRPr="0075560E" w:rsidRDefault="00D419FB" w:rsidP="00637F8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D419FB" w:rsidRDefault="00D419FB" w:rsidP="00FB503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  <w:r w:rsidR="0027415A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27415A" w:rsidRPr="0075560E" w:rsidRDefault="0027415A" w:rsidP="0027415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составляется из двух равнозначных секций, в плане имеющих дугообразную форму</w:t>
            </w:r>
            <w:r w:rsidR="006339A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6339A8" w:rsidRPr="00A11E5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фиксированным радиусным закруглением</w:t>
            </w:r>
            <w:r w:rsidR="006339A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внешнего угла</w:t>
            </w:r>
          </w:p>
        </w:tc>
        <w:tc>
          <w:tcPr>
            <w:tcW w:w="3544" w:type="dxa"/>
          </w:tcPr>
          <w:p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D419FB" w:rsidRDefault="00745538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:rsidR="00D419FB" w:rsidRPr="00B3617E" w:rsidRDefault="00D419FB" w:rsidP="00B3617E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D419FB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D419FB" w:rsidRPr="0075560E" w:rsidRDefault="009A638E" w:rsidP="007D2EB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1</w:t>
            </w:r>
            <w:r w:rsidR="007D2EB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+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основная мебельная ткань 2 (рис. 1)</w:t>
            </w:r>
            <w:r w:rsidR="009E562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замок-молния рулонный</w:t>
            </w:r>
          </w:p>
        </w:tc>
      </w:tr>
      <w:tr w:rsidR="00D419FB" w:rsidRPr="0075560E" w:rsidTr="00C30FE1">
        <w:trPr>
          <w:cantSplit/>
        </w:trPr>
        <w:tc>
          <w:tcPr>
            <w:tcW w:w="815" w:type="dxa"/>
            <w:vMerge/>
          </w:tcPr>
          <w:p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:rsidR="00D419FB" w:rsidRPr="0075560E" w:rsidRDefault="00D419FB" w:rsidP="00B61C73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подушка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приспинная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D419FB" w:rsidRPr="0075560E" w:rsidRDefault="00D419FB" w:rsidP="00E87CC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</w:p>
          <w:p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съемный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предназначенный для дополнения спинки в изголовье,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D419FB" w:rsidRPr="0075560E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</w:p>
        </w:tc>
        <w:tc>
          <w:tcPr>
            <w:tcW w:w="3544" w:type="dxa"/>
          </w:tcPr>
          <w:p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облицовочный чехол</w:t>
            </w:r>
          </w:p>
          <w:p w:rsidR="00D419FB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основная </w:t>
            </w:r>
            <w:r w:rsidR="00A12A6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мебельная ткань (материал)</w:t>
            </w:r>
          </w:p>
          <w:p w:rsidR="00D419FB" w:rsidRPr="00AF217D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419FB" w:rsidRDefault="00D419FB" w:rsidP="00374302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D419FB" w:rsidRDefault="00745538" w:rsidP="00374302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ППУ,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Холлотек</w:t>
            </w:r>
            <w:proofErr w:type="spellEnd"/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419FB" w:rsidRPr="0075560E" w:rsidTr="00C30FE1">
        <w:trPr>
          <w:cantSplit/>
        </w:trPr>
        <w:tc>
          <w:tcPr>
            <w:tcW w:w="815" w:type="dxa"/>
            <w:vMerge/>
          </w:tcPr>
          <w:p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827" w:type="dxa"/>
          </w:tcPr>
          <w:p w:rsidR="00D419FB" w:rsidRPr="0075560E" w:rsidRDefault="00D419F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представляющая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</w:p>
        </w:tc>
        <w:tc>
          <w:tcPr>
            <w:tcW w:w="3544" w:type="dxa"/>
          </w:tcPr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 и нанесенным на лицевую поверхность декоративным лакокрасочным покрытием</w:t>
            </w:r>
          </w:p>
          <w:p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D419FB" w:rsidRPr="00AF217D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3) </w:t>
            </w:r>
            <w:proofErr w:type="spellStart"/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ламеледержатель</w:t>
            </w:r>
            <w:proofErr w:type="spellEnd"/>
          </w:p>
          <w:p w:rsidR="00D419FB" w:rsidRPr="0075560E" w:rsidRDefault="00D419FB" w:rsidP="005D3AF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полимера композиционного состава (пластик и резин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D419FB" w:rsidRPr="0075560E" w:rsidTr="00E57268">
        <w:trPr>
          <w:cantSplit/>
          <w:trHeight w:val="1653"/>
        </w:trPr>
        <w:tc>
          <w:tcPr>
            <w:tcW w:w="815" w:type="dxa"/>
            <w:vMerge/>
          </w:tcPr>
          <w:p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:rsidR="00D419FB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</w:t>
            </w:r>
          </w:p>
          <w:p w:rsidR="00D419FB" w:rsidRPr="0075560E" w:rsidRDefault="00D419FB" w:rsidP="00223A69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функционально-декоративная</w:t>
            </w:r>
          </w:p>
        </w:tc>
        <w:tc>
          <w:tcPr>
            <w:tcW w:w="3827" w:type="dxa"/>
          </w:tcPr>
          <w:p w:rsidR="00D419FB" w:rsidRPr="00745538" w:rsidRDefault="00D419FB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изделия мебели кровати и отдыхающих людей</w:t>
            </w:r>
          </w:p>
        </w:tc>
        <w:tc>
          <w:tcPr>
            <w:tcW w:w="3544" w:type="dxa"/>
          </w:tcPr>
          <w:p w:rsidR="00D419FB" w:rsidRDefault="00D419FB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соединением, лицевая поверхность которых оформлена декоративным лакокрасочным покрытием; имеют съемный полимерный под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пятник</w:t>
            </w:r>
          </w:p>
          <w:p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(левая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царга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каркаса - 2 шт.,</w:t>
            </w:r>
          </w:p>
          <w:p w:rsidR="00D419FB" w:rsidRPr="00E57268" w:rsidRDefault="00A12A6E" w:rsidP="00D4152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правая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царга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каркаса - 2 шт.)</w:t>
            </w:r>
          </w:p>
        </w:tc>
      </w:tr>
      <w:tr w:rsidR="00D419FB" w:rsidRPr="0075560E" w:rsidTr="00C30FE1">
        <w:trPr>
          <w:cantSplit/>
        </w:trPr>
        <w:tc>
          <w:tcPr>
            <w:tcW w:w="815" w:type="dxa"/>
            <w:vMerge/>
          </w:tcPr>
          <w:p w:rsidR="00D419FB" w:rsidRPr="0075560E" w:rsidRDefault="00D419FB" w:rsidP="00991BB5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68" w:type="dxa"/>
            <w:vMerge/>
            <w:vAlign w:val="center"/>
          </w:tcPr>
          <w:p w:rsidR="00D419FB" w:rsidRPr="0075560E" w:rsidRDefault="00D419FB" w:rsidP="00AB1A9A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6" w:type="dxa"/>
          </w:tcPr>
          <w:p w:rsidR="00D419FB" w:rsidRDefault="00D419FB" w:rsidP="00D419F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</w:t>
            </w:r>
          </w:p>
        </w:tc>
        <w:tc>
          <w:tcPr>
            <w:tcW w:w="3827" w:type="dxa"/>
          </w:tcPr>
          <w:p w:rsidR="00D419FB" w:rsidRPr="0075560E" w:rsidRDefault="00745538" w:rsidP="00B3617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конечного изделия мебели кровати и отдыхающих людей</w:t>
            </w:r>
          </w:p>
        </w:tc>
        <w:tc>
          <w:tcPr>
            <w:tcW w:w="3544" w:type="dxa"/>
          </w:tcPr>
          <w:p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1) </w:t>
            </w:r>
            <w:r w:rsidR="00745538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 w:rsidR="00745538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="00745538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A12A6E" w:rsidRDefault="00A12A6E" w:rsidP="00A12A6E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(спинка в изголовье - 6 шт.)</w:t>
            </w:r>
          </w:p>
          <w:p w:rsidR="00CF6FAE" w:rsidRPr="00A12A6E" w:rsidRDefault="00CF6FAE" w:rsidP="00745538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D419FB" w:rsidRDefault="00A12A6E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2) </w:t>
            </w:r>
            <w:r w:rsidR="007779C3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 функцией регулировки высоты и полимерным несъемным подпятником на нижней детали</w:t>
            </w:r>
          </w:p>
          <w:p w:rsidR="00A12A6E" w:rsidRDefault="00A12A6E" w:rsidP="00DD64F4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(продольная </w:t>
            </w:r>
            <w:proofErr w:type="spellStart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царга</w:t>
            </w:r>
            <w:proofErr w:type="spellEnd"/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каркаса - 1 шт.)</w:t>
            </w:r>
          </w:p>
        </w:tc>
      </w:tr>
    </w:tbl>
    <w:p w:rsidR="004F3FE1" w:rsidRDefault="004F3FE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:rsidR="00A12A6E" w:rsidRPr="004F3FE1" w:rsidRDefault="00A12A6E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6"/>
          <w:szCs w:val="6"/>
        </w:rPr>
      </w:pPr>
    </w:p>
    <w:p w:rsidR="00B121B3" w:rsidRPr="00EF657B" w:rsidRDefault="000B533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733359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модель.</w:t>
      </w:r>
    </w:p>
    <w:p w:rsidR="00733359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:rsidR="004E3693" w:rsidRPr="00A11E51" w:rsidRDefault="00733359" w:rsidP="00A11E51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может быть использован исключительно приобретающим его потребителем. Выбор потребителя оформляется в торговой точке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розничной сети посредством заполнения и подписания им бланка заказа и своевременным его направлением в адрес изготовителя комплекта кровати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03179E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733359" w:rsidRPr="00A11E51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406DD" w:rsidRPr="00A11E51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A11E51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:rsidR="009A638E" w:rsidRDefault="00F2249A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 w:rsidR="00F406D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B1029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сформированная из двух секций. 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аждая секция 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плане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имеет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оригинальную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дугообра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ую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форм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 фиксированным радиус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ным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закруглением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внешнего угла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B1029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Соединение секций между собой является неразъемным.</w:t>
      </w:r>
    </w:p>
    <w:p w:rsidR="00F406DD" w:rsidRPr="00A11E51" w:rsidRDefault="00B1029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 Спинка в изголовье обита о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блицовочн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ым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чех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лом, который </w:t>
      </w:r>
      <w:r w:rsidR="009A638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предопределяет комбинирование двух тонов (оттенков) основной мебельной ткани по определенным местам размещения деталей кроя из ткани 1 и деталей кроя из ткани 2 (рис. 1)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П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ередн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яя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част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ь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5E5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каждой секции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спинки </w:t>
      </w:r>
      <w:r w:rsidR="005E5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 изголовье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рельефную </w:t>
      </w:r>
      <w:r w:rsidR="00AF759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(объемную) </w:t>
      </w:r>
      <w:r w:rsidR="000E5976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стежку с вертикальными швами.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 задней части (ниже середины) каждой секции спинки в изголовье установлен замок-молния рулонный, имеющий исключительно технологическое назначение: легкость сборки комплекта-кровати модель 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поставляемого в разобранном виде. Использова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ть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зам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ок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-молни</w:t>
      </w:r>
      <w:r w:rsidR="00215B0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ю</w:t>
      </w:r>
      <w:r w:rsidR="008E4C1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процессе эксплуатации и (или) в процессе сборки конечного изделия мебели – кровати не  следует.</w:t>
      </w:r>
    </w:p>
    <w:p w:rsidR="00F406DD" w:rsidRDefault="00B1029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F406DD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Спинка в изголовье дополнена с</w:t>
      </w:r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ъемны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ми</w:t>
      </w:r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приспинны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ми</w:t>
      </w:r>
      <w:proofErr w:type="spellEnd"/>
      <w:r w:rsidR="00F825E4"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ами. Крепление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приспинных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подушек к спинке в изголовье 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имеет разъемное соединение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хлястик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(детал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ей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швейного изделия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притаченны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 задней части каждой </w:t>
      </w:r>
      <w:proofErr w:type="spellStart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приспинной</w:t>
      </w:r>
      <w:proofErr w:type="spellEnd"/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подушки)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металлических кнопок-застежек, состоящих из двух частей и входящих друг в друга в момент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фиксации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(установлены к задней части каждой секции спинки в изголовье и на хлястиках)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Помимо художественного решения, </w:t>
      </w:r>
      <w:r w:rsidR="000D7EA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съемная </w:t>
      </w:r>
      <w:proofErr w:type="spellStart"/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приспинная</w:t>
      </w:r>
      <w:proofErr w:type="spellEnd"/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подушка несет в себе и функциональное предназначение: она является дополнительной опорной поверхностью для </w:t>
      </w:r>
      <w:r w:rsidR="0050199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человека,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отдыхающего в положении полулежа</w:t>
      </w:r>
      <w:r w:rsidR="0050199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="0073335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обеспечивая ему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наибольш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ую эргономику и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комфортные условия</w:t>
      </w:r>
      <w:r w:rsidR="00D179D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отдыха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745538" w:rsidRDefault="00D179DC" w:rsidP="00745538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74553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Полимерные</w:t>
      </w:r>
      <w:r w:rsidR="00745538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ы с несъемным обрезиненным подпятником, установленные к 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нижнему основанию 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двухсекционной 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>спинк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>и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в </w:t>
      </w:r>
      <w:r w:rsidR="005F0CA5">
        <w:rPr>
          <w:rStyle w:val="fontstyle01"/>
          <w:rFonts w:ascii="Times New Roman" w:hAnsi="Times New Roman"/>
          <w:color w:val="auto"/>
          <w:sz w:val="20"/>
          <w:szCs w:val="20"/>
        </w:rPr>
        <w:t>изголовье и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придающие комплекту кровати 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модель 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  <w:lang w:val="en-US"/>
        </w:rPr>
        <w:t>EVA</w:t>
      </w:r>
      <w:r w:rsidR="005E55D2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745538">
        <w:rPr>
          <w:rStyle w:val="fontstyle01"/>
          <w:rFonts w:ascii="Times New Roman" w:hAnsi="Times New Roman"/>
          <w:color w:val="auto"/>
          <w:sz w:val="20"/>
          <w:szCs w:val="20"/>
        </w:rPr>
        <w:t>исключительную устойчивость и безопасность</w:t>
      </w:r>
      <w:r w:rsidR="00745538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F406DD" w:rsidRDefault="00D179D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5</w:t>
      </w:r>
      <w:r w:rsidR="003F38E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>еталлически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е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ы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, которые, благодаря фигурной форме,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наделяют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комплект кровати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  <w:lang w:val="en-US"/>
        </w:rPr>
        <w:t>EVA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 w:rsidR="007C1B82">
        <w:rPr>
          <w:rStyle w:val="fontstyle01"/>
          <w:rFonts w:ascii="Times New Roman" w:hAnsi="Times New Roman"/>
          <w:color w:val="auto"/>
          <w:sz w:val="20"/>
          <w:szCs w:val="20"/>
        </w:rPr>
        <w:t>отличительной особенностью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>, и обеспечивают потребителю определенную полезность. Конструкция данных опор обеспечивает расстояние (высоту) нижней плоскости основания над уровнем пола, равную 13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0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мм, что </w:t>
      </w:r>
      <w:r w:rsidR="00F406DD">
        <w:rPr>
          <w:rStyle w:val="fontstyle01"/>
          <w:rFonts w:ascii="Times New Roman" w:hAnsi="Times New Roman"/>
          <w:color w:val="auto"/>
          <w:sz w:val="20"/>
          <w:szCs w:val="20"/>
        </w:rPr>
        <w:t>позволяет</w:t>
      </w:r>
      <w:r w:rsidR="00F406DD"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использовать интеллектуальную бытовую технику (робот-пылесос) для умного дома, предназначенную для автоматической уборки бытовых помещений с минимальным участием человека или без него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</w:p>
    <w:p w:rsidR="00747707" w:rsidRDefault="00D179D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6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 Д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екорирование верхней части опоры, расположенной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внешней стороны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каркас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901F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деталью швейного изделия</w:t>
      </w:r>
      <w:r w:rsidR="007C1B8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(хлястиком)</w:t>
      </w:r>
      <w:r w:rsidR="00901FE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выполненной в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ткани 2 (рис. 1)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Данная деталь перпендикулярно «покрывает» собой верхнюю часть металлической опоры. Хлястик имеет разъемное соединение с облицовочным чехлом каркаса пос</w:t>
      </w:r>
      <w:r w:rsidR="00F406D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редством металлических кнопок-застежек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</w:t>
      </w:r>
      <w:r w:rsidRP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состоящих из двух частей и входящих друг в друга в момент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фиксации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A12A6E" w:rsidRDefault="00D179D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7</w:t>
      </w:r>
      <w:r w:rsidR="00A12A6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зготовлени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раскро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й</w:t>
      </w:r>
      <w:r w:rsidR="00A11E5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</w:t>
      </w:r>
      <w:r w:rsidR="006D216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пошив) облицовочного чехла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предусматривает комбинирование двух тонов (оттенков) основной мебельной ткани по определенным местам размещения деталей кроя из ткани 1 и деталей кроя из ткани 2 (рис.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1). Допускается альтернативность изготовления облицовочного чехла в основной мебельной ткани только одного тона (оттенка), при этом при заказе комплекта кровати модель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 соответствующем разделе и у ткани 1 и у ткани 2 следует указать один и тот же тон (оттенок) основной мебельной ткани.</w:t>
      </w:r>
    </w:p>
    <w:p w:rsidR="00733359" w:rsidRPr="0007229F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F406DD" w:rsidRPr="0007229F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07229F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относятся:</w:t>
      </w:r>
    </w:p>
    <w:p w:rsidR="008C1DEA" w:rsidRPr="0007229F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8C1DEA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Выбор потребителем подходящего исключительно ему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варианта изготовления (</w:t>
      </w:r>
      <w:r w:rsid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раскроя и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пошива) облицовочного чехла либо из мебельной ткани (материала) двух тонов (оттенков), либо из мебельной ткани (материала) одного тона (оттенка).</w:t>
      </w:r>
    </w:p>
    <w:p w:rsidR="00A24648" w:rsidRPr="0007229F" w:rsidRDefault="008C1DEA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13057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их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исключительно ему 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конкретн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ых</w:t>
      </w:r>
      <w:r w:rsidR="00735CFB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(оттенк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из коллекций основной 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мебельной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(матери</w:t>
      </w:r>
      <w:r w:rsidR="0074553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ла) по предложенным продавцом образц</w:t>
      </w:r>
      <w:r w:rsidR="001A6C0E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для </w:t>
      </w:r>
      <w:r w:rsidR="006D2162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изготовления (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пошива</w:t>
      </w:r>
      <w:r w:rsidR="006D2162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="00A24648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облиц</w:t>
      </w:r>
      <w:r w:rsidR="00721B1D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</w:t>
      </w:r>
      <w:r w:rsidR="000D698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предопределяющего комбинирование двух тонов (оттенков) основной мебельной ткани по определенным местам размещения деталей кроя из ткани 1 и деталей кроя из ткани 2 (рис. 1).</w:t>
      </w:r>
    </w:p>
    <w:p w:rsidR="00A070DA" w:rsidRPr="0007229F" w:rsidRDefault="00735CFB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Выбор </w:t>
      </w:r>
      <w:r w:rsidR="004E19F4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подходящего исключительно ему исполнения</w:t>
      </w:r>
      <w:r w:rsidR="00A070DA" w:rsidRPr="000722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Default="0013572D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832276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EVA</w:t>
      </w:r>
      <w:r w:rsidR="00832276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3B3BF1" w:rsidRPr="003B3BF1" w:rsidRDefault="003B3BF1" w:rsidP="003B3BF1">
      <w:pPr>
        <w:spacing w:after="0"/>
        <w:jc w:val="both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:rsidR="001A6C0E" w:rsidRDefault="00735CFB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4</w:t>
      </w:r>
      <w:r w:rsidR="00747707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определяемых исключительно потребителем, исходя из размеров его жилища и (или) пространства его жилого помещения 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(таб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2D7271" w:rsidRPr="0075560E" w:rsidRDefault="002D7271" w:rsidP="002D727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5150"/>
        <w:gridCol w:w="1842"/>
        <w:gridCol w:w="1701"/>
        <w:gridCol w:w="1560"/>
      </w:tblGrid>
      <w:tr w:rsidR="00DB65BA" w:rsidRPr="0075560E" w:rsidTr="006C58A2">
        <w:trPr>
          <w:cantSplit/>
          <w:trHeight w:val="384"/>
        </w:trPr>
        <w:tc>
          <w:tcPr>
            <w:tcW w:w="487" w:type="dxa"/>
            <w:vMerge w:val="restart"/>
          </w:tcPr>
          <w:p w:rsidR="00DB65BA" w:rsidRPr="0075560E" w:rsidRDefault="00DB65BA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150" w:type="dxa"/>
            <w:vMerge w:val="restart"/>
          </w:tcPr>
          <w:p w:rsidR="00D053C4" w:rsidRDefault="0003571F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DB65BA" w:rsidRPr="0075560E" w:rsidRDefault="009A1B52" w:rsidP="009A1B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B65BA" w:rsidRPr="0075560E">
              <w:rPr>
                <w:rFonts w:ascii="Times New Roman" w:hAnsi="Times New Roman" w:cs="Times New Roman"/>
                <w:sz w:val="20"/>
                <w:szCs w:val="20"/>
              </w:rPr>
              <w:t>индивидуальн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о-определенные свойства)</w:t>
            </w:r>
          </w:p>
        </w:tc>
        <w:tc>
          <w:tcPr>
            <w:tcW w:w="5103" w:type="dxa"/>
            <w:gridSpan w:val="3"/>
            <w:vAlign w:val="center"/>
          </w:tcPr>
          <w:p w:rsidR="00DB65BA" w:rsidRPr="0075560E" w:rsidRDefault="00D053C4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83227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</w:p>
        </w:tc>
      </w:tr>
      <w:tr w:rsidR="007E6EE3" w:rsidRPr="0075560E" w:rsidTr="006C58A2">
        <w:trPr>
          <w:cantSplit/>
          <w:trHeight w:val="600"/>
        </w:trPr>
        <w:tc>
          <w:tcPr>
            <w:tcW w:w="487" w:type="dxa"/>
            <w:vMerge/>
          </w:tcPr>
          <w:p w:rsidR="00A27A61" w:rsidRPr="0075560E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0" w:type="dxa"/>
            <w:vMerge/>
          </w:tcPr>
          <w:p w:rsidR="00A27A61" w:rsidRPr="0075560E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701" w:type="dxa"/>
            <w:vAlign w:val="center"/>
          </w:tcPr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560" w:type="dxa"/>
            <w:vAlign w:val="center"/>
          </w:tcPr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A27A61" w:rsidRPr="0075560E" w:rsidRDefault="00A27A61" w:rsidP="00D053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EVA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7E6EE3" w:rsidRPr="0075560E" w:rsidTr="006C58A2">
        <w:trPr>
          <w:cantSplit/>
          <w:trHeight w:val="3434"/>
        </w:trPr>
        <w:tc>
          <w:tcPr>
            <w:tcW w:w="487" w:type="dxa"/>
          </w:tcPr>
          <w:p w:rsidR="00A27A61" w:rsidRPr="0075560E" w:rsidRDefault="00A27A61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50" w:type="dxa"/>
          </w:tcPr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7E6EE3" w:rsidRPr="007E6EE3" w:rsidRDefault="007E6EE3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AD66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A27A61" w:rsidRPr="007E6EE3" w:rsidRDefault="00A27A61" w:rsidP="00AD66E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 спального места</w:t>
            </w:r>
          </w:p>
          <w:p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 спального места</w:t>
            </w:r>
          </w:p>
          <w:p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A27A61" w:rsidRDefault="00A27A61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  <w:r w:rsidR="00201D95">
              <w:rPr>
                <w:rFonts w:ascii="Times New Roman" w:hAnsi="Times New Roman" w:cs="Times New Roman"/>
                <w:sz w:val="20"/>
                <w:szCs w:val="20"/>
              </w:rPr>
              <w:t xml:space="preserve"> над уровнем пола</w:t>
            </w:r>
          </w:p>
          <w:p w:rsidR="006C58A2" w:rsidRDefault="006C58A2" w:rsidP="0092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8A2" w:rsidRDefault="007E6EE3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нижней плоско</w:t>
            </w: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сти основания </w:t>
            </w:r>
            <w:r w:rsidR="006C58A2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каркаса</w:t>
            </w:r>
          </w:p>
          <w:p w:rsidR="00D87BDB" w:rsidRDefault="006C58A2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над уровнем </w:t>
            </w:r>
            <w:r w:rsidR="007E6EE3"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пола</w:t>
            </w:r>
          </w:p>
          <w:p w:rsidR="006C58A2" w:rsidRDefault="006C58A2" w:rsidP="007E6EE3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</w:p>
          <w:p w:rsidR="006C58A2" w:rsidRDefault="006C58A2" w:rsidP="006C58A2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высота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нижней плоско</w:t>
            </w: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сти основания спинки в изголовье</w:t>
            </w:r>
          </w:p>
          <w:p w:rsidR="006C58A2" w:rsidRDefault="006C58A2" w:rsidP="006C58A2">
            <w:pPr>
              <w:jc w:val="right"/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 xml:space="preserve">над уровнем </w:t>
            </w:r>
            <w:r w:rsidRPr="004A1306">
              <w:rPr>
                <w:rStyle w:val="fontstyle01"/>
                <w:rFonts w:ascii="Times New Roman" w:hAnsi="Times New Roman"/>
                <w:color w:val="auto"/>
                <w:sz w:val="20"/>
                <w:szCs w:val="20"/>
              </w:rPr>
              <w:t>пола</w:t>
            </w:r>
          </w:p>
          <w:p w:rsidR="007E6EE3" w:rsidRPr="006C58A2" w:rsidRDefault="007E6EE3" w:rsidP="007E6EE3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2" w:type="dxa"/>
          </w:tcPr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2850</w:t>
            </w:r>
          </w:p>
          <w:p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Default="00D87BDB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EE3" w:rsidRDefault="007E6EE3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8A2" w:rsidRDefault="006C58A2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Pr="007E6EE3" w:rsidRDefault="00D87BDB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</w:tcPr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</w:t>
            </w: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Pr="007E6EE3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60" w:type="dxa"/>
          </w:tcPr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3250</w:t>
            </w: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F52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1075</w:t>
            </w:r>
          </w:p>
          <w:p w:rsidR="00A27A61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Default="00D87BDB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EE3" w:rsidRDefault="007E6EE3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7BDB" w:rsidRPr="006C58A2" w:rsidRDefault="006C58A2" w:rsidP="009A1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417939" w:rsidRPr="0075560E" w:rsidTr="006C58A2">
        <w:trPr>
          <w:cantSplit/>
          <w:trHeight w:val="1271"/>
        </w:trPr>
        <w:tc>
          <w:tcPr>
            <w:tcW w:w="487" w:type="dxa"/>
          </w:tcPr>
          <w:p w:rsidR="00A27A61" w:rsidRPr="0075560E" w:rsidRDefault="00A27A61" w:rsidP="00DB65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50" w:type="dxa"/>
          </w:tcPr>
          <w:p w:rsidR="00246B93" w:rsidRDefault="00A27A61" w:rsidP="005C4A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к выбору матраца (матраса)</w:t>
            </w: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b/>
                <w:sz w:val="20"/>
                <w:szCs w:val="20"/>
              </w:rPr>
              <w:t>по габаритным размерам</w:t>
            </w: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, мм</w:t>
            </w:r>
          </w:p>
          <w:p w:rsidR="00A27A61" w:rsidRPr="007E6EE3" w:rsidRDefault="00A27A61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A27A61" w:rsidRPr="007E6EE3" w:rsidRDefault="00A27A61" w:rsidP="005C4A5F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A27A61" w:rsidRPr="009E3A20" w:rsidRDefault="00A27A61" w:rsidP="005C4A5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9E3A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min</w:t>
            </w:r>
            <w:r w:rsidR="009E3A20" w:rsidRPr="009E3A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9E3A20" w:rsidRPr="009E3A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3A2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max</w:t>
            </w:r>
            <w:r w:rsidR="009E3A2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701" w:type="dxa"/>
          </w:tcPr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  <w:tc>
          <w:tcPr>
            <w:tcW w:w="1560" w:type="dxa"/>
          </w:tcPr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DB65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5C4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A27A61" w:rsidRPr="007E6EE3" w:rsidRDefault="00A27A61" w:rsidP="00ED7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6EE3">
              <w:rPr>
                <w:rFonts w:ascii="Times New Roman" w:hAnsi="Times New Roman" w:cs="Times New Roman"/>
                <w:sz w:val="20"/>
                <w:szCs w:val="20"/>
              </w:rPr>
              <w:t>230-270</w:t>
            </w:r>
          </w:p>
        </w:tc>
      </w:tr>
    </w:tbl>
    <w:p w:rsidR="00DD64F4" w:rsidRDefault="00DD64F4" w:rsidP="00DD64F4">
      <w:pPr>
        <w:spacing w:after="0"/>
        <w:rPr>
          <w:rFonts w:cs="Times New Roman"/>
          <w:sz w:val="20"/>
          <w:szCs w:val="20"/>
        </w:rPr>
      </w:pPr>
    </w:p>
    <w:p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:rsidR="00360AA1" w:rsidRDefault="00360AA1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522F85" w:rsidRDefault="00522F85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    </w:t>
      </w: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</w:t>
      </w:r>
      <w:bookmarkStart w:id="0" w:name="_GoBack"/>
      <w:r w:rsidR="000F52F0">
        <w:object w:dxaOrig="6575" w:dyaOrig="4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274.2pt" o:ole="">
            <v:imagedata r:id="rId9" o:title=""/>
          </v:shape>
          <o:OLEObject Type="Embed" ProgID="CorelDraw.Graphic.22" ShapeID="_x0000_i1025" DrawAspect="Content" ObjectID="_1817042347" r:id="rId10"/>
        </w:object>
      </w:r>
      <w:bookmarkEnd w:id="0"/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930D1C" w:rsidRDefault="00930D1C" w:rsidP="00DD64F4">
      <w:pPr>
        <w:spacing w:after="0"/>
        <w:rPr>
          <w:rFonts w:cs="Times New Roman"/>
          <w:sz w:val="20"/>
          <w:szCs w:val="20"/>
        </w:rPr>
      </w:pPr>
    </w:p>
    <w:p w:rsidR="005A105B" w:rsidRPr="00460752" w:rsidRDefault="005A105B" w:rsidP="005A105B">
      <w:pPr>
        <w:spacing w:after="0"/>
        <w:jc w:val="both"/>
        <w:rPr>
          <w:rFonts w:ascii="Times New Roman" w:hAnsi="Times New Roman" w:cs="Times New Roman"/>
          <w:sz w:val="6"/>
          <w:szCs w:val="6"/>
        </w:rPr>
      </w:pPr>
    </w:p>
    <w:p w:rsidR="004F3FE1" w:rsidRPr="0007229F" w:rsidRDefault="004F3FE1" w:rsidP="004F3FE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07229F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07229F">
        <w:rPr>
          <w:rFonts w:ascii="Times New Roman" w:hAnsi="Times New Roman" w:cs="Times New Roman"/>
          <w:b/>
          <w:sz w:val="24"/>
          <w:szCs w:val="24"/>
          <w:lang w:val="en-US"/>
        </w:rPr>
        <w:t>EVA</w:t>
      </w:r>
    </w:p>
    <w:p w:rsidR="004F3FE1" w:rsidRPr="005F1431" w:rsidRDefault="004F3FE1" w:rsidP="004F3FE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9FA4829" wp14:editId="11AF56A7">
            <wp:extent cx="5943600" cy="8210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2246C6" wp14:editId="4E89F762">
            <wp:extent cx="5686425" cy="8343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6B8AEAC" wp14:editId="1611C47E">
            <wp:extent cx="5734050" cy="838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59C201C" wp14:editId="56779B84">
            <wp:extent cx="5695950" cy="8162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6D5712B" wp14:editId="053BD405">
            <wp:extent cx="5676900" cy="7705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2A4882" wp14:editId="3B2C7AF8">
            <wp:extent cx="5734050" cy="468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D76595" w:rsidRDefault="00D76595" w:rsidP="00D76595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Default="004F3FE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F3FE1" w:rsidRPr="004F3FE1" w:rsidRDefault="004F3FE1" w:rsidP="00C22858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F3FE1" w:rsidRPr="004F3FE1" w:rsidSect="0007229F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709" w:right="566" w:bottom="720" w:left="720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F71" w:rsidRDefault="00E66F71" w:rsidP="00445251">
      <w:pPr>
        <w:spacing w:after="0" w:line="240" w:lineRule="auto"/>
      </w:pPr>
      <w:r>
        <w:separator/>
      </w:r>
    </w:p>
  </w:endnote>
  <w:endnote w:type="continuationSeparator" w:id="0">
    <w:p w:rsidR="00E66F71" w:rsidRDefault="00E66F71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ED781D" w:rsidRPr="0075560E" w:rsidRDefault="00ED781D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B71DEF">
          <w:rPr>
            <w:noProof/>
            <w:sz w:val="18"/>
            <w:szCs w:val="18"/>
          </w:rPr>
          <w:t>10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5706295"/>
      <w:docPartObj>
        <w:docPartGallery w:val="Page Numbers (Bottom of Page)"/>
        <w:docPartUnique/>
      </w:docPartObj>
    </w:sdtPr>
    <w:sdtEndPr/>
    <w:sdtContent>
      <w:p w:rsidR="0075560E" w:rsidRDefault="0075560E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DE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F71" w:rsidRDefault="00E66F71" w:rsidP="00445251">
      <w:pPr>
        <w:spacing w:after="0" w:line="240" w:lineRule="auto"/>
      </w:pPr>
      <w:r>
        <w:separator/>
      </w:r>
    </w:p>
  </w:footnote>
  <w:footnote w:type="continuationSeparator" w:id="0">
    <w:p w:rsidR="00E66F71" w:rsidRDefault="00E66F71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10"/>
      <w:gridCol w:w="9440"/>
    </w:tblGrid>
    <w:tr w:rsidR="007A7C44" w:rsidRPr="007A7C44" w:rsidTr="0085019F">
      <w:trPr>
        <w:trHeight w:val="230"/>
      </w:trPr>
      <w:tc>
        <w:tcPr>
          <w:tcW w:w="650" w:type="pct"/>
          <w:tcBorders>
            <w:right w:val="single" w:sz="18" w:space="0" w:color="4F81BD" w:themeColor="accent1"/>
          </w:tcBorders>
        </w:tcPr>
        <w:p w:rsidR="007A7C44" w:rsidRDefault="0085019F" w:rsidP="00AA35A5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6C5D4BD3" wp14:editId="5232C07B">
                <wp:extent cx="698499" cy="174625"/>
                <wp:effectExtent l="0" t="0" r="698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700204298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50" w:type="pct"/>
              <w:tcBorders>
                <w:left w:val="single" w:sz="18" w:space="0" w:color="4F81BD" w:themeColor="accent1"/>
              </w:tcBorders>
            </w:tcPr>
            <w:p w:rsidR="007A7C44" w:rsidRPr="007A7C44" w:rsidRDefault="0076309A" w:rsidP="0027415A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3 Комплект кровати модель EVA  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7A7C44" w:rsidRPr="007A7C44" w:rsidRDefault="007A7C44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65"/>
      <w:gridCol w:w="9385"/>
    </w:tblGrid>
    <w:tr w:rsidR="0085019F" w:rsidRPr="007A7C44" w:rsidTr="0085019F">
      <w:trPr>
        <w:trHeight w:val="87"/>
      </w:trPr>
      <w:tc>
        <w:tcPr>
          <w:tcW w:w="675" w:type="pct"/>
          <w:tcBorders>
            <w:right w:val="single" w:sz="18" w:space="0" w:color="4F81BD" w:themeColor="accent1"/>
          </w:tcBorders>
        </w:tcPr>
        <w:p w:rsidR="0085019F" w:rsidRDefault="0085019F" w:rsidP="00792CE8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4EE07528" wp14:editId="13FB6AE8">
                <wp:extent cx="698499" cy="174625"/>
                <wp:effectExtent l="0" t="0" r="698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13051927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:rsidR="0085019F" w:rsidRPr="0085019F" w:rsidRDefault="0027415A" w:rsidP="00100EB0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3 Комплект кровати модель EVA                                                                                            ТУ 31.09.2-0</w:t>
              </w:r>
              <w:r w:rsidR="0076309A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05-37780336-2022 от 08.08.2022</w:t>
              </w:r>
            </w:p>
          </w:tc>
        </w:sdtContent>
      </w:sdt>
    </w:tr>
  </w:tbl>
  <w:p w:rsidR="007A7C44" w:rsidRPr="0085019F" w:rsidRDefault="007A7C44" w:rsidP="0085019F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873"/>
    <w:rsid w:val="00010C2D"/>
    <w:rsid w:val="0001175E"/>
    <w:rsid w:val="00013D96"/>
    <w:rsid w:val="00014EA5"/>
    <w:rsid w:val="000152C2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571F"/>
    <w:rsid w:val="000378A8"/>
    <w:rsid w:val="00040E9E"/>
    <w:rsid w:val="00043738"/>
    <w:rsid w:val="00046251"/>
    <w:rsid w:val="00050358"/>
    <w:rsid w:val="000520FB"/>
    <w:rsid w:val="00052475"/>
    <w:rsid w:val="0005395C"/>
    <w:rsid w:val="0005596B"/>
    <w:rsid w:val="0005643E"/>
    <w:rsid w:val="00056648"/>
    <w:rsid w:val="000607B5"/>
    <w:rsid w:val="00063A63"/>
    <w:rsid w:val="00064363"/>
    <w:rsid w:val="00065BE5"/>
    <w:rsid w:val="00070755"/>
    <w:rsid w:val="0007123A"/>
    <w:rsid w:val="00071AF2"/>
    <w:rsid w:val="0007229F"/>
    <w:rsid w:val="00072CFF"/>
    <w:rsid w:val="00074DAA"/>
    <w:rsid w:val="000756A1"/>
    <w:rsid w:val="000756ED"/>
    <w:rsid w:val="00077B0E"/>
    <w:rsid w:val="00080526"/>
    <w:rsid w:val="00081A58"/>
    <w:rsid w:val="00087D35"/>
    <w:rsid w:val="00091BF6"/>
    <w:rsid w:val="00092441"/>
    <w:rsid w:val="000951A3"/>
    <w:rsid w:val="000A1F0A"/>
    <w:rsid w:val="000A3655"/>
    <w:rsid w:val="000A6C2C"/>
    <w:rsid w:val="000A6FC7"/>
    <w:rsid w:val="000A78DB"/>
    <w:rsid w:val="000B43A4"/>
    <w:rsid w:val="000B5331"/>
    <w:rsid w:val="000B5430"/>
    <w:rsid w:val="000C1F80"/>
    <w:rsid w:val="000C382A"/>
    <w:rsid w:val="000C7852"/>
    <w:rsid w:val="000D1051"/>
    <w:rsid w:val="000D14D6"/>
    <w:rsid w:val="000D4439"/>
    <w:rsid w:val="000D48A0"/>
    <w:rsid w:val="000D6987"/>
    <w:rsid w:val="000D7CF5"/>
    <w:rsid w:val="000D7EA7"/>
    <w:rsid w:val="000D7EDC"/>
    <w:rsid w:val="000E112D"/>
    <w:rsid w:val="000E29B9"/>
    <w:rsid w:val="000E592F"/>
    <w:rsid w:val="000E5976"/>
    <w:rsid w:val="000E6EE0"/>
    <w:rsid w:val="000F1AB9"/>
    <w:rsid w:val="000F20AA"/>
    <w:rsid w:val="000F27B0"/>
    <w:rsid w:val="000F2F90"/>
    <w:rsid w:val="000F431E"/>
    <w:rsid w:val="000F52F0"/>
    <w:rsid w:val="000F7737"/>
    <w:rsid w:val="000F7FAF"/>
    <w:rsid w:val="00100C13"/>
    <w:rsid w:val="00100EB0"/>
    <w:rsid w:val="00103771"/>
    <w:rsid w:val="00107FC0"/>
    <w:rsid w:val="001116E3"/>
    <w:rsid w:val="00111753"/>
    <w:rsid w:val="00113212"/>
    <w:rsid w:val="00115CB9"/>
    <w:rsid w:val="00116D44"/>
    <w:rsid w:val="00121F4C"/>
    <w:rsid w:val="0012282F"/>
    <w:rsid w:val="00124B1C"/>
    <w:rsid w:val="00127918"/>
    <w:rsid w:val="0013057C"/>
    <w:rsid w:val="0013572D"/>
    <w:rsid w:val="00137E6F"/>
    <w:rsid w:val="0014218C"/>
    <w:rsid w:val="0014408E"/>
    <w:rsid w:val="001479DD"/>
    <w:rsid w:val="00151125"/>
    <w:rsid w:val="00153011"/>
    <w:rsid w:val="001531C2"/>
    <w:rsid w:val="00154233"/>
    <w:rsid w:val="00154C3C"/>
    <w:rsid w:val="00154C5A"/>
    <w:rsid w:val="00154D23"/>
    <w:rsid w:val="00156CAB"/>
    <w:rsid w:val="00156F0A"/>
    <w:rsid w:val="00161146"/>
    <w:rsid w:val="00161344"/>
    <w:rsid w:val="00172294"/>
    <w:rsid w:val="00173A5C"/>
    <w:rsid w:val="00173C05"/>
    <w:rsid w:val="00174FA4"/>
    <w:rsid w:val="00175D74"/>
    <w:rsid w:val="001766CD"/>
    <w:rsid w:val="00181317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134C"/>
    <w:rsid w:val="001C2EE6"/>
    <w:rsid w:val="001C38AC"/>
    <w:rsid w:val="001C4E8A"/>
    <w:rsid w:val="001C5D08"/>
    <w:rsid w:val="001C7C48"/>
    <w:rsid w:val="001D079B"/>
    <w:rsid w:val="001D101C"/>
    <w:rsid w:val="001D3B0D"/>
    <w:rsid w:val="001D5E90"/>
    <w:rsid w:val="001E021E"/>
    <w:rsid w:val="001E0DD5"/>
    <w:rsid w:val="001E197F"/>
    <w:rsid w:val="001E4D7C"/>
    <w:rsid w:val="001E6CAC"/>
    <w:rsid w:val="001E7352"/>
    <w:rsid w:val="001E7BE9"/>
    <w:rsid w:val="001E7F6B"/>
    <w:rsid w:val="001F0868"/>
    <w:rsid w:val="001F25D1"/>
    <w:rsid w:val="001F3104"/>
    <w:rsid w:val="001F62F5"/>
    <w:rsid w:val="001F71E7"/>
    <w:rsid w:val="001F756D"/>
    <w:rsid w:val="00201936"/>
    <w:rsid w:val="00201D95"/>
    <w:rsid w:val="00202FD8"/>
    <w:rsid w:val="00203A7E"/>
    <w:rsid w:val="00204A73"/>
    <w:rsid w:val="002071D0"/>
    <w:rsid w:val="00213410"/>
    <w:rsid w:val="00214BA0"/>
    <w:rsid w:val="00215B0B"/>
    <w:rsid w:val="00217A1B"/>
    <w:rsid w:val="00220021"/>
    <w:rsid w:val="0022061C"/>
    <w:rsid w:val="0022169A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6B93"/>
    <w:rsid w:val="002470C2"/>
    <w:rsid w:val="00252150"/>
    <w:rsid w:val="00252EE6"/>
    <w:rsid w:val="0025359C"/>
    <w:rsid w:val="00253C3C"/>
    <w:rsid w:val="00257EB0"/>
    <w:rsid w:val="002609AF"/>
    <w:rsid w:val="0026155C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15A"/>
    <w:rsid w:val="00274578"/>
    <w:rsid w:val="0027796F"/>
    <w:rsid w:val="00280E3C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F0F"/>
    <w:rsid w:val="00307559"/>
    <w:rsid w:val="0030767F"/>
    <w:rsid w:val="00313B64"/>
    <w:rsid w:val="003145D1"/>
    <w:rsid w:val="00315A55"/>
    <w:rsid w:val="00317804"/>
    <w:rsid w:val="00320A5C"/>
    <w:rsid w:val="00324A7C"/>
    <w:rsid w:val="00325135"/>
    <w:rsid w:val="00325F8B"/>
    <w:rsid w:val="00326EF5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2943"/>
    <w:rsid w:val="00363290"/>
    <w:rsid w:val="003676E3"/>
    <w:rsid w:val="00372DEF"/>
    <w:rsid w:val="00373FAD"/>
    <w:rsid w:val="00374302"/>
    <w:rsid w:val="00374AA3"/>
    <w:rsid w:val="00377CBF"/>
    <w:rsid w:val="00385A96"/>
    <w:rsid w:val="0039244D"/>
    <w:rsid w:val="0039264F"/>
    <w:rsid w:val="00392659"/>
    <w:rsid w:val="00393F8A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135F"/>
    <w:rsid w:val="003B34D2"/>
    <w:rsid w:val="003B3BF1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9DF"/>
    <w:rsid w:val="003D08A8"/>
    <w:rsid w:val="003D0E0C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38E1"/>
    <w:rsid w:val="003F42CD"/>
    <w:rsid w:val="00402244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939"/>
    <w:rsid w:val="00417DCA"/>
    <w:rsid w:val="0042153D"/>
    <w:rsid w:val="004228E9"/>
    <w:rsid w:val="00425155"/>
    <w:rsid w:val="0042582F"/>
    <w:rsid w:val="00427E88"/>
    <w:rsid w:val="00430B62"/>
    <w:rsid w:val="00432776"/>
    <w:rsid w:val="004328D0"/>
    <w:rsid w:val="00435CF2"/>
    <w:rsid w:val="00436D88"/>
    <w:rsid w:val="00440DE8"/>
    <w:rsid w:val="00443261"/>
    <w:rsid w:val="00445251"/>
    <w:rsid w:val="0044551F"/>
    <w:rsid w:val="00445916"/>
    <w:rsid w:val="00445E01"/>
    <w:rsid w:val="004535B7"/>
    <w:rsid w:val="00454780"/>
    <w:rsid w:val="00454CB9"/>
    <w:rsid w:val="00456F40"/>
    <w:rsid w:val="00460752"/>
    <w:rsid w:val="00463E49"/>
    <w:rsid w:val="004710D5"/>
    <w:rsid w:val="00473C19"/>
    <w:rsid w:val="00474778"/>
    <w:rsid w:val="00475796"/>
    <w:rsid w:val="00481784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1306"/>
    <w:rsid w:val="004A2273"/>
    <w:rsid w:val="004A2471"/>
    <w:rsid w:val="004A334B"/>
    <w:rsid w:val="004A396A"/>
    <w:rsid w:val="004A6276"/>
    <w:rsid w:val="004A6E57"/>
    <w:rsid w:val="004A7529"/>
    <w:rsid w:val="004B4859"/>
    <w:rsid w:val="004B5079"/>
    <w:rsid w:val="004C0F72"/>
    <w:rsid w:val="004C22AC"/>
    <w:rsid w:val="004C491C"/>
    <w:rsid w:val="004C4E4B"/>
    <w:rsid w:val="004C601E"/>
    <w:rsid w:val="004D0162"/>
    <w:rsid w:val="004D12EE"/>
    <w:rsid w:val="004D14FB"/>
    <w:rsid w:val="004D1948"/>
    <w:rsid w:val="004D2001"/>
    <w:rsid w:val="004D309D"/>
    <w:rsid w:val="004D46F5"/>
    <w:rsid w:val="004D7322"/>
    <w:rsid w:val="004E19F4"/>
    <w:rsid w:val="004E2BF5"/>
    <w:rsid w:val="004E3693"/>
    <w:rsid w:val="004E3A2B"/>
    <w:rsid w:val="004E407E"/>
    <w:rsid w:val="004E6143"/>
    <w:rsid w:val="004E62FC"/>
    <w:rsid w:val="004F0FE9"/>
    <w:rsid w:val="004F3FE1"/>
    <w:rsid w:val="00501991"/>
    <w:rsid w:val="00502290"/>
    <w:rsid w:val="005022C5"/>
    <w:rsid w:val="0050392F"/>
    <w:rsid w:val="00503AD6"/>
    <w:rsid w:val="00503B39"/>
    <w:rsid w:val="00504E20"/>
    <w:rsid w:val="005055BA"/>
    <w:rsid w:val="005112D6"/>
    <w:rsid w:val="00513419"/>
    <w:rsid w:val="005152C1"/>
    <w:rsid w:val="005218D5"/>
    <w:rsid w:val="00522438"/>
    <w:rsid w:val="00522F85"/>
    <w:rsid w:val="005230A8"/>
    <w:rsid w:val="00526472"/>
    <w:rsid w:val="00531B2E"/>
    <w:rsid w:val="00534BC5"/>
    <w:rsid w:val="0053665F"/>
    <w:rsid w:val="00541281"/>
    <w:rsid w:val="00541A5F"/>
    <w:rsid w:val="00542D71"/>
    <w:rsid w:val="00543572"/>
    <w:rsid w:val="005436D4"/>
    <w:rsid w:val="00544B6F"/>
    <w:rsid w:val="0054513F"/>
    <w:rsid w:val="00552C85"/>
    <w:rsid w:val="005532B4"/>
    <w:rsid w:val="005534E3"/>
    <w:rsid w:val="0056038D"/>
    <w:rsid w:val="00561BC5"/>
    <w:rsid w:val="005642F2"/>
    <w:rsid w:val="0056668F"/>
    <w:rsid w:val="00575292"/>
    <w:rsid w:val="00575B3B"/>
    <w:rsid w:val="00582AEE"/>
    <w:rsid w:val="00582C1F"/>
    <w:rsid w:val="00582E6C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05B"/>
    <w:rsid w:val="005A1CC5"/>
    <w:rsid w:val="005A452C"/>
    <w:rsid w:val="005A4A8B"/>
    <w:rsid w:val="005A7293"/>
    <w:rsid w:val="005B12E6"/>
    <w:rsid w:val="005B222D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E55D2"/>
    <w:rsid w:val="005F0872"/>
    <w:rsid w:val="005F0CA5"/>
    <w:rsid w:val="005F1431"/>
    <w:rsid w:val="005F28D5"/>
    <w:rsid w:val="005F2FE8"/>
    <w:rsid w:val="005F6A60"/>
    <w:rsid w:val="0060103F"/>
    <w:rsid w:val="006027DE"/>
    <w:rsid w:val="0060290F"/>
    <w:rsid w:val="00602D71"/>
    <w:rsid w:val="00603066"/>
    <w:rsid w:val="00603A36"/>
    <w:rsid w:val="0060460B"/>
    <w:rsid w:val="00604CA0"/>
    <w:rsid w:val="00604D7D"/>
    <w:rsid w:val="006064F2"/>
    <w:rsid w:val="00606B83"/>
    <w:rsid w:val="00613283"/>
    <w:rsid w:val="00616CCF"/>
    <w:rsid w:val="00616FE9"/>
    <w:rsid w:val="0062180A"/>
    <w:rsid w:val="00621AB9"/>
    <w:rsid w:val="00624E7A"/>
    <w:rsid w:val="0063096C"/>
    <w:rsid w:val="006321A1"/>
    <w:rsid w:val="00632708"/>
    <w:rsid w:val="00632B2D"/>
    <w:rsid w:val="006339A8"/>
    <w:rsid w:val="00633C8E"/>
    <w:rsid w:val="006343BF"/>
    <w:rsid w:val="00637F8A"/>
    <w:rsid w:val="00640258"/>
    <w:rsid w:val="00641005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5900"/>
    <w:rsid w:val="00663650"/>
    <w:rsid w:val="00663CBB"/>
    <w:rsid w:val="00671C4F"/>
    <w:rsid w:val="00673E86"/>
    <w:rsid w:val="00676484"/>
    <w:rsid w:val="006776E0"/>
    <w:rsid w:val="00680675"/>
    <w:rsid w:val="00681A8C"/>
    <w:rsid w:val="00681D67"/>
    <w:rsid w:val="00681DC3"/>
    <w:rsid w:val="00685A32"/>
    <w:rsid w:val="006870DA"/>
    <w:rsid w:val="006949D7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58A2"/>
    <w:rsid w:val="006C67D2"/>
    <w:rsid w:val="006C683F"/>
    <w:rsid w:val="006C7B0C"/>
    <w:rsid w:val="006D07C1"/>
    <w:rsid w:val="006D0CFA"/>
    <w:rsid w:val="006D17A7"/>
    <w:rsid w:val="006D2162"/>
    <w:rsid w:val="006D4541"/>
    <w:rsid w:val="006D6CB8"/>
    <w:rsid w:val="006D70BA"/>
    <w:rsid w:val="006E0717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5B7"/>
    <w:rsid w:val="00721B1D"/>
    <w:rsid w:val="00722867"/>
    <w:rsid w:val="00723823"/>
    <w:rsid w:val="00724212"/>
    <w:rsid w:val="00724258"/>
    <w:rsid w:val="00727CC5"/>
    <w:rsid w:val="00733359"/>
    <w:rsid w:val="00735CFB"/>
    <w:rsid w:val="00736B1B"/>
    <w:rsid w:val="007378FE"/>
    <w:rsid w:val="007407CF"/>
    <w:rsid w:val="007415B6"/>
    <w:rsid w:val="007417BE"/>
    <w:rsid w:val="00744B46"/>
    <w:rsid w:val="00745538"/>
    <w:rsid w:val="007457C8"/>
    <w:rsid w:val="00746540"/>
    <w:rsid w:val="00747707"/>
    <w:rsid w:val="00750143"/>
    <w:rsid w:val="00751D24"/>
    <w:rsid w:val="00753367"/>
    <w:rsid w:val="0075480C"/>
    <w:rsid w:val="0075560E"/>
    <w:rsid w:val="00762C5E"/>
    <w:rsid w:val="0076309A"/>
    <w:rsid w:val="00771F9C"/>
    <w:rsid w:val="00772F08"/>
    <w:rsid w:val="00773408"/>
    <w:rsid w:val="00774CEB"/>
    <w:rsid w:val="00775119"/>
    <w:rsid w:val="00776F71"/>
    <w:rsid w:val="007779C3"/>
    <w:rsid w:val="007808A2"/>
    <w:rsid w:val="007832C6"/>
    <w:rsid w:val="00783347"/>
    <w:rsid w:val="007834DC"/>
    <w:rsid w:val="007839A2"/>
    <w:rsid w:val="00783A81"/>
    <w:rsid w:val="00786B3F"/>
    <w:rsid w:val="00787170"/>
    <w:rsid w:val="00790D83"/>
    <w:rsid w:val="00792CD2"/>
    <w:rsid w:val="007931CC"/>
    <w:rsid w:val="0079438B"/>
    <w:rsid w:val="0079598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629B"/>
    <w:rsid w:val="007B6AEF"/>
    <w:rsid w:val="007B7048"/>
    <w:rsid w:val="007C1B82"/>
    <w:rsid w:val="007C2993"/>
    <w:rsid w:val="007C3109"/>
    <w:rsid w:val="007C40AE"/>
    <w:rsid w:val="007C5183"/>
    <w:rsid w:val="007C5C9E"/>
    <w:rsid w:val="007D2EBC"/>
    <w:rsid w:val="007D2F8B"/>
    <w:rsid w:val="007D3748"/>
    <w:rsid w:val="007D6E04"/>
    <w:rsid w:val="007D7166"/>
    <w:rsid w:val="007E014C"/>
    <w:rsid w:val="007E0155"/>
    <w:rsid w:val="007E1CCC"/>
    <w:rsid w:val="007E4B7D"/>
    <w:rsid w:val="007E68BE"/>
    <w:rsid w:val="007E6EE3"/>
    <w:rsid w:val="007E724B"/>
    <w:rsid w:val="007F04D3"/>
    <w:rsid w:val="007F07E8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20469"/>
    <w:rsid w:val="00820A4B"/>
    <w:rsid w:val="00820F05"/>
    <w:rsid w:val="00821512"/>
    <w:rsid w:val="00824003"/>
    <w:rsid w:val="00824710"/>
    <w:rsid w:val="00824957"/>
    <w:rsid w:val="0082686F"/>
    <w:rsid w:val="00830F69"/>
    <w:rsid w:val="00831325"/>
    <w:rsid w:val="00832259"/>
    <w:rsid w:val="0083226F"/>
    <w:rsid w:val="00832276"/>
    <w:rsid w:val="008330AB"/>
    <w:rsid w:val="008419D8"/>
    <w:rsid w:val="008434A6"/>
    <w:rsid w:val="00843540"/>
    <w:rsid w:val="00843D69"/>
    <w:rsid w:val="0085019F"/>
    <w:rsid w:val="00852911"/>
    <w:rsid w:val="008529EE"/>
    <w:rsid w:val="00861AB3"/>
    <w:rsid w:val="00867107"/>
    <w:rsid w:val="00870C7D"/>
    <w:rsid w:val="008716F9"/>
    <w:rsid w:val="00874D15"/>
    <w:rsid w:val="00877BFE"/>
    <w:rsid w:val="00883F74"/>
    <w:rsid w:val="0088489B"/>
    <w:rsid w:val="008854D3"/>
    <w:rsid w:val="008915A5"/>
    <w:rsid w:val="0089292F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48FB"/>
    <w:rsid w:val="008B6C7B"/>
    <w:rsid w:val="008B6D45"/>
    <w:rsid w:val="008B7598"/>
    <w:rsid w:val="008B76F9"/>
    <w:rsid w:val="008C0084"/>
    <w:rsid w:val="008C0A2A"/>
    <w:rsid w:val="008C1DEA"/>
    <w:rsid w:val="008C381C"/>
    <w:rsid w:val="008C7326"/>
    <w:rsid w:val="008C7947"/>
    <w:rsid w:val="008C7DAA"/>
    <w:rsid w:val="008D3179"/>
    <w:rsid w:val="008D3950"/>
    <w:rsid w:val="008D6942"/>
    <w:rsid w:val="008D6C42"/>
    <w:rsid w:val="008D6ECC"/>
    <w:rsid w:val="008E0F4D"/>
    <w:rsid w:val="008E2582"/>
    <w:rsid w:val="008E4C17"/>
    <w:rsid w:val="008E777B"/>
    <w:rsid w:val="008E7798"/>
    <w:rsid w:val="008F411A"/>
    <w:rsid w:val="008F68DF"/>
    <w:rsid w:val="008F7D6F"/>
    <w:rsid w:val="008F7D9F"/>
    <w:rsid w:val="00901FEC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0D1C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4088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BB5"/>
    <w:rsid w:val="009965CE"/>
    <w:rsid w:val="009A1B52"/>
    <w:rsid w:val="009A3C04"/>
    <w:rsid w:val="009A638E"/>
    <w:rsid w:val="009B19F2"/>
    <w:rsid w:val="009B2519"/>
    <w:rsid w:val="009B2DA5"/>
    <w:rsid w:val="009B38B6"/>
    <w:rsid w:val="009B39A7"/>
    <w:rsid w:val="009B5009"/>
    <w:rsid w:val="009B5975"/>
    <w:rsid w:val="009B6C8F"/>
    <w:rsid w:val="009B71E5"/>
    <w:rsid w:val="009B7D1F"/>
    <w:rsid w:val="009C3876"/>
    <w:rsid w:val="009C574F"/>
    <w:rsid w:val="009D0119"/>
    <w:rsid w:val="009D0A61"/>
    <w:rsid w:val="009D3833"/>
    <w:rsid w:val="009D5CDB"/>
    <w:rsid w:val="009D774C"/>
    <w:rsid w:val="009E09FC"/>
    <w:rsid w:val="009E3A20"/>
    <w:rsid w:val="009E3C39"/>
    <w:rsid w:val="009E562E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1E51"/>
    <w:rsid w:val="00A12A6E"/>
    <w:rsid w:val="00A138F8"/>
    <w:rsid w:val="00A169F5"/>
    <w:rsid w:val="00A17D5F"/>
    <w:rsid w:val="00A213FB"/>
    <w:rsid w:val="00A2228B"/>
    <w:rsid w:val="00A22CC7"/>
    <w:rsid w:val="00A24648"/>
    <w:rsid w:val="00A24BF7"/>
    <w:rsid w:val="00A27A61"/>
    <w:rsid w:val="00A3034F"/>
    <w:rsid w:val="00A3232C"/>
    <w:rsid w:val="00A32589"/>
    <w:rsid w:val="00A32A4B"/>
    <w:rsid w:val="00A33843"/>
    <w:rsid w:val="00A342D1"/>
    <w:rsid w:val="00A404C6"/>
    <w:rsid w:val="00A42CFA"/>
    <w:rsid w:val="00A45FF1"/>
    <w:rsid w:val="00A524C6"/>
    <w:rsid w:val="00A60457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672B"/>
    <w:rsid w:val="00AC0F26"/>
    <w:rsid w:val="00AC44E4"/>
    <w:rsid w:val="00AC4AE7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759D"/>
    <w:rsid w:val="00AF7D9F"/>
    <w:rsid w:val="00B002DF"/>
    <w:rsid w:val="00B01448"/>
    <w:rsid w:val="00B01B78"/>
    <w:rsid w:val="00B01B84"/>
    <w:rsid w:val="00B02EA2"/>
    <w:rsid w:val="00B0496B"/>
    <w:rsid w:val="00B059AD"/>
    <w:rsid w:val="00B0639C"/>
    <w:rsid w:val="00B06A67"/>
    <w:rsid w:val="00B1029D"/>
    <w:rsid w:val="00B11998"/>
    <w:rsid w:val="00B121B3"/>
    <w:rsid w:val="00B12C8A"/>
    <w:rsid w:val="00B1450B"/>
    <w:rsid w:val="00B15DA5"/>
    <w:rsid w:val="00B17A1E"/>
    <w:rsid w:val="00B2157B"/>
    <w:rsid w:val="00B22D3C"/>
    <w:rsid w:val="00B244B3"/>
    <w:rsid w:val="00B24C27"/>
    <w:rsid w:val="00B30D6B"/>
    <w:rsid w:val="00B31DFE"/>
    <w:rsid w:val="00B34B84"/>
    <w:rsid w:val="00B358AF"/>
    <w:rsid w:val="00B3617E"/>
    <w:rsid w:val="00B36291"/>
    <w:rsid w:val="00B408CD"/>
    <w:rsid w:val="00B40FD1"/>
    <w:rsid w:val="00B4115E"/>
    <w:rsid w:val="00B44F02"/>
    <w:rsid w:val="00B51FF4"/>
    <w:rsid w:val="00B5222B"/>
    <w:rsid w:val="00B52637"/>
    <w:rsid w:val="00B53816"/>
    <w:rsid w:val="00B55C05"/>
    <w:rsid w:val="00B55EC7"/>
    <w:rsid w:val="00B60C03"/>
    <w:rsid w:val="00B60E4E"/>
    <w:rsid w:val="00B61C73"/>
    <w:rsid w:val="00B65E88"/>
    <w:rsid w:val="00B66593"/>
    <w:rsid w:val="00B71DEF"/>
    <w:rsid w:val="00B72879"/>
    <w:rsid w:val="00B7521D"/>
    <w:rsid w:val="00B800FE"/>
    <w:rsid w:val="00B8232B"/>
    <w:rsid w:val="00B85481"/>
    <w:rsid w:val="00B869BB"/>
    <w:rsid w:val="00B92D7B"/>
    <w:rsid w:val="00B93772"/>
    <w:rsid w:val="00B9543E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2858"/>
    <w:rsid w:val="00C23AB5"/>
    <w:rsid w:val="00C278E4"/>
    <w:rsid w:val="00C30FE1"/>
    <w:rsid w:val="00C330B3"/>
    <w:rsid w:val="00C339B0"/>
    <w:rsid w:val="00C378EA"/>
    <w:rsid w:val="00C4054B"/>
    <w:rsid w:val="00C41C18"/>
    <w:rsid w:val="00C42C78"/>
    <w:rsid w:val="00C436E2"/>
    <w:rsid w:val="00C46C84"/>
    <w:rsid w:val="00C47990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E94"/>
    <w:rsid w:val="00C867E5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D2B"/>
    <w:rsid w:val="00CE30CA"/>
    <w:rsid w:val="00CE5278"/>
    <w:rsid w:val="00CE5BEF"/>
    <w:rsid w:val="00CF1522"/>
    <w:rsid w:val="00CF2499"/>
    <w:rsid w:val="00CF6FAE"/>
    <w:rsid w:val="00CF7544"/>
    <w:rsid w:val="00CF76BE"/>
    <w:rsid w:val="00D008D7"/>
    <w:rsid w:val="00D01ECC"/>
    <w:rsid w:val="00D0208E"/>
    <w:rsid w:val="00D03B03"/>
    <w:rsid w:val="00D053C4"/>
    <w:rsid w:val="00D076F4"/>
    <w:rsid w:val="00D10A4A"/>
    <w:rsid w:val="00D1110D"/>
    <w:rsid w:val="00D1177C"/>
    <w:rsid w:val="00D11E42"/>
    <w:rsid w:val="00D12686"/>
    <w:rsid w:val="00D13FF5"/>
    <w:rsid w:val="00D14C0B"/>
    <w:rsid w:val="00D151BD"/>
    <w:rsid w:val="00D179DC"/>
    <w:rsid w:val="00D20417"/>
    <w:rsid w:val="00D21DA6"/>
    <w:rsid w:val="00D27AE5"/>
    <w:rsid w:val="00D27B1C"/>
    <w:rsid w:val="00D30589"/>
    <w:rsid w:val="00D329E1"/>
    <w:rsid w:val="00D3583B"/>
    <w:rsid w:val="00D37545"/>
    <w:rsid w:val="00D3785B"/>
    <w:rsid w:val="00D4152D"/>
    <w:rsid w:val="00D419FB"/>
    <w:rsid w:val="00D4325B"/>
    <w:rsid w:val="00D45A1E"/>
    <w:rsid w:val="00D473C7"/>
    <w:rsid w:val="00D5342B"/>
    <w:rsid w:val="00D53D1C"/>
    <w:rsid w:val="00D546EF"/>
    <w:rsid w:val="00D553EB"/>
    <w:rsid w:val="00D55BB7"/>
    <w:rsid w:val="00D55CA6"/>
    <w:rsid w:val="00D56B8F"/>
    <w:rsid w:val="00D57566"/>
    <w:rsid w:val="00D63A2D"/>
    <w:rsid w:val="00D64DE0"/>
    <w:rsid w:val="00D65CFF"/>
    <w:rsid w:val="00D65EBE"/>
    <w:rsid w:val="00D70454"/>
    <w:rsid w:val="00D7245F"/>
    <w:rsid w:val="00D731C3"/>
    <w:rsid w:val="00D74BFA"/>
    <w:rsid w:val="00D75345"/>
    <w:rsid w:val="00D75F00"/>
    <w:rsid w:val="00D76595"/>
    <w:rsid w:val="00D81459"/>
    <w:rsid w:val="00D83B06"/>
    <w:rsid w:val="00D84EAD"/>
    <w:rsid w:val="00D86CDD"/>
    <w:rsid w:val="00D87BDB"/>
    <w:rsid w:val="00D93D6E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2C6E"/>
    <w:rsid w:val="00DC6DEF"/>
    <w:rsid w:val="00DC792B"/>
    <w:rsid w:val="00DD64F4"/>
    <w:rsid w:val="00DD78A0"/>
    <w:rsid w:val="00DE5076"/>
    <w:rsid w:val="00DE5CE9"/>
    <w:rsid w:val="00DE5D1A"/>
    <w:rsid w:val="00DE701D"/>
    <w:rsid w:val="00DE7659"/>
    <w:rsid w:val="00DF0722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268"/>
    <w:rsid w:val="00E575FA"/>
    <w:rsid w:val="00E57AED"/>
    <w:rsid w:val="00E62626"/>
    <w:rsid w:val="00E62E59"/>
    <w:rsid w:val="00E6407F"/>
    <w:rsid w:val="00E65552"/>
    <w:rsid w:val="00E66F71"/>
    <w:rsid w:val="00E67E04"/>
    <w:rsid w:val="00E720D2"/>
    <w:rsid w:val="00E743DC"/>
    <w:rsid w:val="00E769FB"/>
    <w:rsid w:val="00E82FB5"/>
    <w:rsid w:val="00E83598"/>
    <w:rsid w:val="00E839EA"/>
    <w:rsid w:val="00E85D07"/>
    <w:rsid w:val="00E87CCC"/>
    <w:rsid w:val="00E90F5C"/>
    <w:rsid w:val="00E92461"/>
    <w:rsid w:val="00E93BCC"/>
    <w:rsid w:val="00EA27B3"/>
    <w:rsid w:val="00EA2A6B"/>
    <w:rsid w:val="00EA3442"/>
    <w:rsid w:val="00EA457A"/>
    <w:rsid w:val="00EA46A9"/>
    <w:rsid w:val="00EA5D5F"/>
    <w:rsid w:val="00EA7CAE"/>
    <w:rsid w:val="00EB05FC"/>
    <w:rsid w:val="00EB3B1C"/>
    <w:rsid w:val="00EB4BB4"/>
    <w:rsid w:val="00EB54E9"/>
    <w:rsid w:val="00EB5775"/>
    <w:rsid w:val="00EB7DE6"/>
    <w:rsid w:val="00EC17ED"/>
    <w:rsid w:val="00EC1859"/>
    <w:rsid w:val="00EC3944"/>
    <w:rsid w:val="00EC5A59"/>
    <w:rsid w:val="00ED0A3F"/>
    <w:rsid w:val="00ED6A96"/>
    <w:rsid w:val="00ED77F8"/>
    <w:rsid w:val="00ED781D"/>
    <w:rsid w:val="00ED7D08"/>
    <w:rsid w:val="00EE0C70"/>
    <w:rsid w:val="00EE35E0"/>
    <w:rsid w:val="00EE375D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64F8"/>
    <w:rsid w:val="00F16562"/>
    <w:rsid w:val="00F167CA"/>
    <w:rsid w:val="00F171E4"/>
    <w:rsid w:val="00F17B51"/>
    <w:rsid w:val="00F21EF1"/>
    <w:rsid w:val="00F2249A"/>
    <w:rsid w:val="00F23517"/>
    <w:rsid w:val="00F31DD3"/>
    <w:rsid w:val="00F3371D"/>
    <w:rsid w:val="00F34AA8"/>
    <w:rsid w:val="00F35607"/>
    <w:rsid w:val="00F36F6D"/>
    <w:rsid w:val="00F37C54"/>
    <w:rsid w:val="00F406DD"/>
    <w:rsid w:val="00F40990"/>
    <w:rsid w:val="00F4208B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2BCE"/>
    <w:rsid w:val="00F64F19"/>
    <w:rsid w:val="00F6613F"/>
    <w:rsid w:val="00F66504"/>
    <w:rsid w:val="00F6693D"/>
    <w:rsid w:val="00F70E58"/>
    <w:rsid w:val="00F76FE1"/>
    <w:rsid w:val="00F804FA"/>
    <w:rsid w:val="00F80585"/>
    <w:rsid w:val="00F80C1A"/>
    <w:rsid w:val="00F82462"/>
    <w:rsid w:val="00F824C4"/>
    <w:rsid w:val="00F825E4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56DF"/>
    <w:rsid w:val="00FA5E4C"/>
    <w:rsid w:val="00FB0BDA"/>
    <w:rsid w:val="00FB171B"/>
    <w:rsid w:val="00FB503A"/>
    <w:rsid w:val="00FB76EB"/>
    <w:rsid w:val="00FC0CC3"/>
    <w:rsid w:val="00FC131C"/>
    <w:rsid w:val="00FC79EC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880CC31"/>
  <w15:docId w15:val="{6068833D-8203-4DBB-9F38-56BB0867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4630F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0265D"/>
    <w:rsid w:val="00045203"/>
    <w:rsid w:val="000A7894"/>
    <w:rsid w:val="000E7FE4"/>
    <w:rsid w:val="0014630F"/>
    <w:rsid w:val="001E4B68"/>
    <w:rsid w:val="00221AF5"/>
    <w:rsid w:val="00290D26"/>
    <w:rsid w:val="00297246"/>
    <w:rsid w:val="003E5098"/>
    <w:rsid w:val="00436427"/>
    <w:rsid w:val="004C4A3A"/>
    <w:rsid w:val="004E4B9E"/>
    <w:rsid w:val="00567C04"/>
    <w:rsid w:val="005A5297"/>
    <w:rsid w:val="00630A8A"/>
    <w:rsid w:val="0064727B"/>
    <w:rsid w:val="00671C85"/>
    <w:rsid w:val="00745EE0"/>
    <w:rsid w:val="007659FD"/>
    <w:rsid w:val="008C51CA"/>
    <w:rsid w:val="009A76B9"/>
    <w:rsid w:val="00AA2EC2"/>
    <w:rsid w:val="00B60680"/>
    <w:rsid w:val="00B71716"/>
    <w:rsid w:val="00D25EC5"/>
    <w:rsid w:val="00D6411A"/>
    <w:rsid w:val="00D71D48"/>
    <w:rsid w:val="00FD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E7497264663E4F19A13A138184526A29">
    <w:name w:val="E7497264663E4F19A13A138184526A29"/>
    <w:rsid w:val="00630A8A"/>
  </w:style>
  <w:style w:type="paragraph" w:customStyle="1" w:styleId="89561D306CE04790912D017D3588FA8E">
    <w:name w:val="89561D306CE04790912D017D3588FA8E"/>
    <w:rsid w:val="00630A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6B434-85BE-4DFA-A7C3-F97F75C4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 Комплект кровати модель EVA                                                                                            ТУ 31.09.2-005-37780336-2022 от 08.08.2022</vt:lpstr>
    </vt:vector>
  </TitlesOfParts>
  <Company/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 Комплект кровати модель EVA                                                                                            ТУ 31.09.2-005-37780336-2022 от 08.08.2022</dc:title>
  <dc:creator>Стукалов</dc:creator>
  <cp:lastModifiedBy>rezeerv02</cp:lastModifiedBy>
  <cp:revision>7</cp:revision>
  <cp:lastPrinted>2025-06-25T13:08:00Z</cp:lastPrinted>
  <dcterms:created xsi:type="dcterms:W3CDTF">2023-01-31T11:39:00Z</dcterms:created>
  <dcterms:modified xsi:type="dcterms:W3CDTF">2025-08-18T13:13:00Z</dcterms:modified>
</cp:coreProperties>
</file>